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КАБАРДИНО-БАЛКАРСКОЙ РЕСПУБЛИКИ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5 сентября 2017 г. N 161-ПП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ИЗМЕНЕНИЯ В ПОСТАНОВЛЕНИЕ</w:t>
      </w:r>
    </w:p>
    <w:p>
      <w:pPr>
        <w:pStyle w:val="2"/>
        <w:jc w:val="center"/>
      </w:pPr>
      <w:r>
        <w:rPr>
          <w:sz w:val="20"/>
        </w:rPr>
        <w:t xml:space="preserve">ПРАВИТЕЛЬСТВА КАБАРДИНО-БАЛКАРСКОЙ РЕСПУБЛИКИ</w:t>
      </w:r>
    </w:p>
    <w:p>
      <w:pPr>
        <w:pStyle w:val="2"/>
        <w:jc w:val="center"/>
      </w:pPr>
      <w:r>
        <w:rPr>
          <w:sz w:val="20"/>
        </w:rPr>
        <w:t xml:space="preserve">ОТ 27 ОКТЯБРЯ 2016 Г. N 196-ПП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Правительство Кабардино-Балкарской Республики постановляет: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Внести в </w:t>
      </w:r>
      <w:hyperlink w:history="0" r:id="rId6" w:tooltip="Постановление Правительства КБР от 27.10.2016 N 196-ПП &quot;Об утверждении Территориальной схемы обращения с отходами, в том числе с твердыми коммунальными отходами, в Кабардино-Балкарской Республике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Кабардино-Балкарской Республики от 27 октября 2016 г. N 196-ПП "Об утверждении Территориальной схемы обращения с отходами, в том числе с твердыми коммунальными отходами в Кабардино-Балкарской Республике" изменение, заменив в </w:t>
      </w:r>
      <w:hyperlink w:history="0" r:id="rId7" w:tooltip="Постановление Правительства КБР от 27.10.2016 N 196-ПП &quot;Об утверждении Территориальной схемы обращения с отходами, в том числе с твердыми коммунальными отходами, в Кабардино-Балкарской Республике&quot; ------------ Утратил силу или отменен {КонсультантПлюс}">
        <w:r>
          <w:rPr>
            <w:sz w:val="20"/>
            <w:color w:val="0000ff"/>
          </w:rPr>
          <w:t xml:space="preserve">пункте 2</w:t>
        </w:r>
      </w:hyperlink>
      <w:r>
        <w:rPr>
          <w:sz w:val="20"/>
        </w:rPr>
        <w:t xml:space="preserve"> слова "Министерство природных ресурсов и экологии Кабардино-Балкарской Республики" словами "Министерство строительства, жилищно-коммунального и дорожного хозяйства Кабардино-Балкарской Республики".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0"/>
        </w:rPr>
        <w:t xml:space="preserve">Кабардино-Балкарской Республики</w:t>
      </w:r>
    </w:p>
    <w:p>
      <w:pPr>
        <w:pStyle w:val="0"/>
        <w:jc w:val="right"/>
      </w:pPr>
      <w:r>
        <w:rPr>
          <w:sz w:val="20"/>
        </w:rPr>
        <w:t xml:space="preserve">А.МУСУКОВ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КБР от 05.09.2017 N 161-ПП</w:t>
            <w:br/>
            <w:t>"О внесении изменения в постановление Правительства Кабардино-Бал...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20.06.2025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КБР от 05.09.2017 N 161-ПП "О внесении изменения в постановление Правительства Кабардино-Бал...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20.06.2025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304&amp;n=51056" TargetMode = "External"/>
	<Relationship Id="rId7" Type="http://schemas.openxmlformats.org/officeDocument/2006/relationships/hyperlink" Target="https://login.consultant.ru/link/?req=doc&amp;base=RLAW304&amp;n=51056&amp;dst=10000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КБР от 05.09.2017 N 161-ПП
"О внесении изменения в постановление Правительства Кабардино-Балкарской Республики от 27 октября 2016 г. N 196-ПП"</dc:title>
  <dcterms:created xsi:type="dcterms:W3CDTF">2025-06-20T08:46:34Z</dcterms:created>
</cp:coreProperties>
</file>